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传真标题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28"/>
          <w:szCs w:val="28"/>
          <w:lang w:val="en-US" w:eastAsia="zh-CN"/>
        </w:rPr>
        <w:t>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肇源经验推广及2020年度全省邮政代理金融网点转型培训班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学习流程及注意事项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手机APP端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学习流程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下载进入中邮网院app，进入学习模块，远程班栏目，点击我要报名，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选择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肇源经验推广及2020年度全省邮政代理金融网点转型培训班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，报名后进入学习模块点击课程学习。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学员学习完成后，按要求参加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综合考试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。学员点击 “考试”，点击考试名称列表右侧的“进入考试”按钮，即可参加考试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PC电脑端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学习流程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1.学员登录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使用中邮网院浏览器（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下载安装：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用360浏览器或火狐浏览器先登录中邮网院首页帮助中心—软件下载，安装中邮网院浏览器）进入主页（网址：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instrText xml:space="preserve"> HYPERLINK "http://www.cpoc.cn" </w:instrTex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www.cpoc.cn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），点击主页上学员中心，在出现的登录框中输入登录名（身份证/手机/邮箱/昵称）、登录密码和验证码（如图1所示），点击“登录”按钮即可完成用户登录。</w:t>
      </w:r>
    </w:p>
    <w:p>
      <w:pPr>
        <w:widowControl/>
        <w:spacing w:line="560" w:lineRule="atLeast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2534285" cy="2108835"/>
            <wp:effectExtent l="0" t="0" r="18415" b="57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drawing>
          <wp:inline distT="0" distB="0" distL="114300" distR="114300">
            <wp:extent cx="2118360" cy="2109470"/>
            <wp:effectExtent l="0" t="0" r="152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center" w:pos="4153"/>
          <w:tab w:val="left" w:pos="5610"/>
        </w:tabs>
        <w:spacing w:line="560" w:lineRule="atLeast"/>
        <w:ind w:firstLine="1456" w:firstLineChars="607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    图1                             图2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提示：如学员从未登录过中邮网院，请使用身份证号后6位作为初始密码进行登录，学员首次登录后，请进入“学员中心”，补全个人信息（如图2所示）。学员如不能登录中邮网院，请与本单位人力资源部联系。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2.培训报名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学员登录成功，进入学员中心后，下拉页面，找到我的培训，点击右侧报名（如图3所示），出现正在运行班级（如图4），找到所要报名班级，点击报名。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输入班级通行证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号：2020jrzx。</w:t>
      </w:r>
    </w:p>
    <w:p>
      <w:pPr>
        <w:widowControl/>
        <w:spacing w:line="56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drawing>
          <wp:inline distT="0" distB="0" distL="114300" distR="114300">
            <wp:extent cx="5271770" cy="914400"/>
            <wp:effectExtent l="0" t="0" r="5080" b="0"/>
            <wp:docPr id="4" name="图片 4" descr="我的培训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我的培训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center" w:pos="4153"/>
          <w:tab w:val="left" w:pos="5610"/>
        </w:tabs>
        <w:spacing w:line="560" w:lineRule="atLeast"/>
        <w:jc w:val="center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图3</w:t>
      </w:r>
    </w:p>
    <w:p>
      <w:pPr>
        <w:widowControl/>
        <w:tabs>
          <w:tab w:val="center" w:pos="4153"/>
          <w:tab w:val="left" w:pos="5610"/>
        </w:tabs>
        <w:spacing w:line="56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drawing>
          <wp:inline distT="0" distB="0" distL="114300" distR="114300">
            <wp:extent cx="5266690" cy="373380"/>
            <wp:effectExtent l="0" t="0" r="10160" b="7620"/>
            <wp:docPr id="5" name="图片 5" descr="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报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80" w:firstLineChars="17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图4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3.培训学习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培训班报名成功后，在“我的培训”学习页面的培训班列表中找到需要学习的班级，点击“进入”按钮进入该培训班（如图5所示）。</w:t>
      </w:r>
    </w:p>
    <w:p>
      <w:pPr>
        <w:spacing w:line="56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drawing>
          <wp:inline distT="0" distB="0" distL="114300" distR="114300">
            <wp:extent cx="5271770" cy="340995"/>
            <wp:effectExtent l="0" t="0" r="5080" b="1905"/>
            <wp:docPr id="11" name="图片 11" descr="进入培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进入培训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center" w:pos="4153"/>
          <w:tab w:val="left" w:pos="5610"/>
        </w:tabs>
        <w:spacing w:line="560" w:lineRule="atLeast"/>
        <w:jc w:val="center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图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学员在培训班中可以查看学习课程、参加考试、查看培训合格条件、查看培训成绩。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学员进入“学习”页签后，在出现的课程列表中，点击课程右侧的“学习”按钮，即可进行课程学习（如图6所示）。</w:t>
      </w:r>
    </w:p>
    <w:p>
      <w:pPr>
        <w:widowControl/>
        <w:tabs>
          <w:tab w:val="center" w:pos="4153"/>
          <w:tab w:val="left" w:pos="5610"/>
        </w:tabs>
        <w:spacing w:line="560" w:lineRule="atLeast"/>
        <w:jc w:val="center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drawing>
          <wp:inline distT="0" distB="0" distL="114300" distR="114300">
            <wp:extent cx="5273040" cy="2999105"/>
            <wp:effectExtent l="0" t="0" r="3810" b="10795"/>
            <wp:docPr id="12" name="图片 12" descr="课程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课程列表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center" w:pos="4153"/>
          <w:tab w:val="left" w:pos="5610"/>
        </w:tabs>
        <w:spacing w:line="560" w:lineRule="atLeast"/>
        <w:jc w:val="center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图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4.培训考试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学员学习完成后，按要求参加综合考试。学员点击 “考试”，点击考试名称列表右侧的“进入考试”按钮，即可参加考试（如图7所示）。</w:t>
      </w:r>
    </w:p>
    <w:p>
      <w:pPr>
        <w:widowControl/>
        <w:spacing w:line="560" w:lineRule="atLeas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highlight w:val="none"/>
          <w:lang w:eastAsia="zh-CN"/>
        </w:rPr>
        <w:drawing>
          <wp:inline distT="0" distB="0" distL="114300" distR="114300">
            <wp:extent cx="5273040" cy="1158240"/>
            <wp:effectExtent l="0" t="0" r="3810" b="3810"/>
            <wp:docPr id="13" name="图片 13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1_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center" w:pos="4153"/>
          <w:tab w:val="left" w:pos="5610"/>
        </w:tabs>
        <w:spacing w:line="56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图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注意：学员如果首次参加考试，需要按提示安装中邮网院考试客户端。班级培训课程全部结束后，点击考试，进入线上考试。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三、学习支持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学员在学习过程中，如有问题请点击中邮网院首页上的“帮助中心”，仔细阅读其中的相关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内容，也可拨打中邮网院学习支持电话进行咨询。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中邮网院学习支持电话：400-010-1890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10011"/>
    <w:multiLevelType w:val="singleLevel"/>
    <w:tmpl w:val="8D0100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D6689"/>
    <w:rsid w:val="00DC24CE"/>
    <w:rsid w:val="017D6689"/>
    <w:rsid w:val="038A1948"/>
    <w:rsid w:val="06D36595"/>
    <w:rsid w:val="0E216697"/>
    <w:rsid w:val="1FB36175"/>
    <w:rsid w:val="21D92D19"/>
    <w:rsid w:val="38475D7B"/>
    <w:rsid w:val="40B45E9F"/>
    <w:rsid w:val="421E334D"/>
    <w:rsid w:val="42224BC1"/>
    <w:rsid w:val="47782E74"/>
    <w:rsid w:val="47942746"/>
    <w:rsid w:val="48190937"/>
    <w:rsid w:val="4A431A72"/>
    <w:rsid w:val="4B5D16FD"/>
    <w:rsid w:val="5AAE0BBE"/>
    <w:rsid w:val="611B343B"/>
    <w:rsid w:val="75E94BFD"/>
    <w:rsid w:val="76264325"/>
    <w:rsid w:val="7BA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2020-05-28T05:55:00Z</dcterms:created>
  <dc:creator>皛</dc:creator>
  <cp:lastModifiedBy>皛</cp:lastModifiedBy>
  <dcterms:modified xsi:type="dcterms:W3CDTF">2020-06-03T08:06:16Z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